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firstLine="566.9291338582675"/>
        <w:jc w:val="both"/>
        <w:rPr>
          <w:rFonts w:ascii="Times New Roman" w:cs="Times New Roman" w:eastAsia="Times New Roman" w:hAnsi="Times New Roman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8"/>
          <w:szCs w:val="28"/>
          <w:rtl w:val="0"/>
        </w:rPr>
        <w:t xml:space="preserve">Реліз 02</w:t>
      </w:r>
    </w:p>
    <w:p w:rsidR="00000000" w:rsidDel="00000000" w:rsidP="00000000" w:rsidRDefault="00000000" w:rsidRPr="00000000" w14:paraId="00000002">
      <w:pPr>
        <w:ind w:firstLine="566.9291338582675"/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Послуга з формування життєстійкості: що? де? коли?</w:t>
      </w:r>
    </w:p>
    <w:p w:rsidR="00000000" w:rsidDel="00000000" w:rsidP="00000000" w:rsidRDefault="00000000" w:rsidRPr="00000000" w14:paraId="00000003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Пілотний проєкт Міністерства соціальної політики України з формування життєстійкості набирає обертів: наразі триває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процес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залучення громад, а паралельно з цим проходить конкурс серед надавачів. Тож, зібравши докупи найчастіші запитання, що лунають як з боку представників територіальних громад, так і від потенційних надавачів, відповідаємо.</w:t>
      </w:r>
    </w:p>
    <w:p w:rsidR="00000000" w:rsidDel="00000000" w:rsidP="00000000" w:rsidRDefault="00000000" w:rsidRPr="00000000" w14:paraId="00000005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firstLine="566.929133858267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У чому сутність послуги?</w:t>
      </w:r>
    </w:p>
    <w:p w:rsidR="00000000" w:rsidDel="00000000" w:rsidP="00000000" w:rsidRDefault="00000000" w:rsidRPr="00000000" w14:paraId="00000007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 покликаний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підтримати українців. Саме тому, в рамках надання послуги учасники опанують навички зниження рівня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стресу і тривожності, самодопомоги і першої психологічної допомоги близьким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</w:p>
    <w:p w:rsidR="00000000" w:rsidDel="00000000" w:rsidP="00000000" w:rsidRDefault="00000000" w:rsidRPr="00000000" w14:paraId="00000009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Особлива увага приділятиметься розвитку батьківських навичок та догляду за дітьми. А також – психологічній роботі з військовослужбовцями, ветеранами і їхніми родинами.</w:t>
      </w:r>
    </w:p>
    <w:p w:rsidR="00000000" w:rsidDel="00000000" w:rsidP="00000000" w:rsidRDefault="00000000" w:rsidRPr="00000000" w14:paraId="0000000A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Крім того, послуга передбачає навчання волонтерів та допомогу в координації їхньої діяльності.</w:t>
      </w:r>
    </w:p>
    <w:p w:rsidR="00000000" w:rsidDel="00000000" w:rsidP="00000000" w:rsidRDefault="00000000" w:rsidRPr="00000000" w14:paraId="0000000C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Проєкт є складовою Всеукраїнської програми ментального здоров'я,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ініційовано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ї  Першою леді Оленою Зеленською. </w:t>
      </w:r>
    </w:p>
    <w:p w:rsidR="00000000" w:rsidDel="00000000" w:rsidP="00000000" w:rsidRDefault="00000000" w:rsidRPr="00000000" w14:paraId="0000000E">
      <w:pPr>
        <w:spacing w:after="160"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Партнерами проєкту виступають: Всесвітня організація охорони здоров’я (ВООЗ), Дитячий фонд ООН (ЮНІСЕФ), Агропромхолдинг Астарта-Київ, Благодійний фонд "Повір у себе" та інші. </w:t>
      </w:r>
    </w:p>
    <w:p w:rsidR="00000000" w:rsidDel="00000000" w:rsidP="00000000" w:rsidRDefault="00000000" w:rsidRPr="00000000" w14:paraId="0000000F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firstLine="566.929133858267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Як надаватиметься послуга?</w:t>
      </w:r>
    </w:p>
    <w:p w:rsidR="00000000" w:rsidDel="00000000" w:rsidP="00000000" w:rsidRDefault="00000000" w:rsidRPr="00000000" w14:paraId="00000011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Послуга психосоціальної підтримки насамперед передбачає комплексний підхід. Спершу, фахівці проводитимуть оцінку потреб людини та складатимуть дорожню мапу. Після цього, надаватиметься допомога в установленні контактів з фахівцями, службами, організаціями, які пропонують послуги для вирішення наявних проблем, можливості соціального захисту і тд.</w:t>
      </w:r>
    </w:p>
    <w:p w:rsidR="00000000" w:rsidDel="00000000" w:rsidP="00000000" w:rsidRDefault="00000000" w:rsidRPr="00000000" w14:paraId="00000013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 місцем надання послуги будуть запроваджені: психологічна діагностика, психологічне консультування (індивідуальне, сімейне, чи групове); надання психологічної підтримки та допомоги після психологічних травм та стресових розладів; навчання методам і прийомам, які допомагають знижувати фізичний та психологічний стрес тощо. </w:t>
      </w:r>
    </w:p>
    <w:p w:rsidR="00000000" w:rsidDel="00000000" w:rsidP="00000000" w:rsidRDefault="00000000" w:rsidRPr="00000000" w14:paraId="00000014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рамках підготовки фахівців усі надавачі пройдуть ряд тренінгів, серед яких - курси “Самодопомога Плюс” від ВООЗ та “Батьківство без стресу” від ЮНІСЕФ та інші.</w:t>
      </w:r>
    </w:p>
    <w:p w:rsidR="00000000" w:rsidDel="00000000" w:rsidP="00000000" w:rsidRDefault="00000000" w:rsidRPr="00000000" w14:paraId="00000016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firstLine="566.929133858267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Де і коли надаватиметься послуга?</w:t>
      </w:r>
    </w:p>
    <w:p w:rsidR="00000000" w:rsidDel="00000000" w:rsidP="00000000" w:rsidRDefault="00000000" w:rsidRPr="00000000" w14:paraId="00000018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Послуга реалізовуватиметься через територіальні громади. Нагадаємо, б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удь-яка територіальна громада України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може подати свою заявку на участь у проєкті.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Строки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подання заявки оновлюються на сайті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Міністерства соціальної політики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Єдина умова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- підготувати та утримувати приміщення для надання послуги. </w:t>
      </w:r>
    </w:p>
    <w:p w:rsidR="00000000" w:rsidDel="00000000" w:rsidP="00000000" w:rsidRDefault="00000000" w:rsidRPr="00000000" w14:paraId="0000001A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Списки громад-учасниць публікуються наказами МІнсоцполітики на сайті. До проєкту постійно долучається дедалі більше представників місцевих органів влади.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За посиланням 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можна ознайомитися з переліком поширених запитань-відповідей від представників територіальних громад.</w:t>
      </w:r>
    </w:p>
    <w:p w:rsidR="00000000" w:rsidDel="00000000" w:rsidP="00000000" w:rsidRDefault="00000000" w:rsidRPr="00000000" w14:paraId="0000001B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Наразі, у планах реалізація послуги з формування життєстійкості до 31 грудня 2024 року. Надалі проєкт масштабується на всю Україну.</w:t>
      </w:r>
    </w:p>
    <w:p w:rsidR="00000000" w:rsidDel="00000000" w:rsidP="00000000" w:rsidRDefault="00000000" w:rsidRPr="00000000" w14:paraId="0000001C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firstLine="566.9291338582675"/>
        <w:jc w:val="both"/>
        <w:rPr>
          <w:rFonts w:ascii="Times New Roman" w:cs="Times New Roman" w:eastAsia="Times New Roman" w:hAnsi="Times New Roman"/>
          <w:b w:val="1"/>
          <w:i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Хто може стати надавачем послуги в межах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проєкту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z w:val="28"/>
          <w:szCs w:val="28"/>
          <w:rtl w:val="0"/>
        </w:rPr>
        <w:t xml:space="preserve">?</w:t>
      </w:r>
    </w:p>
    <w:p w:rsidR="00000000" w:rsidDel="00000000" w:rsidP="00000000" w:rsidRDefault="00000000" w:rsidRPr="00000000" w14:paraId="0000001F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240" w:before="240"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Надавачем послуги з формування життєстійкості можуть бути юрособи та ФОПи, включені до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 Реєстру надавачів та отримувачів соціальних послуг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, які мають або можуть сформувати команди фахівців у кількості відповідно до чисельності населення громади. Така команда має включати: соціальних менеджерів, психолога та соціального працівника.</w:t>
      </w:r>
    </w:p>
    <w:p w:rsidR="00000000" w:rsidDel="00000000" w:rsidP="00000000" w:rsidRDefault="00000000" w:rsidRPr="00000000" w14:paraId="00000021">
      <w:pPr>
        <w:spacing w:after="240" w:before="240"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Конкурсний відбір надавачів проводить Фонд соціального захисту осіб з інвалідністю. Більше деталей про конкурсну заявку, критерії та дедлайни - читайте за </w:t>
      </w: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лінком</w:t>
        </w:r>
      </w:hyperlink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.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Зверніть увагу, що поза конкурсом можуть подати свої заявки ті, хто планують надавати послугу власним коштом, а також беруть на себе відповідальність з облаштування і утримання приміщення. Такими надавачами можуть виступати юрособи, ФОПи ( у тому числі ГО), а також комунальні установи. Навіть якщо їхня громада не подала свою заявку на участь, вони усе одно можуть подавати свої документи.</w:t>
      </w:r>
    </w:p>
    <w:p w:rsidR="00000000" w:rsidDel="00000000" w:rsidP="00000000" w:rsidRDefault="00000000" w:rsidRPr="00000000" w14:paraId="00000023">
      <w:pPr>
        <w:spacing w:before="240" w:line="360" w:lineRule="auto"/>
        <w:ind w:firstLine="566.9291338582675"/>
        <w:jc w:val="both"/>
        <w:rPr>
          <w:rFonts w:ascii="Times New Roman" w:cs="Times New Roman" w:eastAsia="Times New Roman" w:hAnsi="Times New Roman"/>
          <w:color w:val="1155cc"/>
          <w:sz w:val="28"/>
          <w:szCs w:val="28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Аби долучитися до онлайн-консультацій для надавачів, які проходять щоп'ятниці о 15:00, заповнюйте форму онлайн реєстрації:</w:t>
      </w:r>
      <w:hyperlink r:id="rId10">
        <w:r w:rsidDel="00000000" w:rsidR="00000000" w:rsidRPr="00000000">
          <w:rPr>
            <w:rFonts w:ascii="Times New Roman" w:cs="Times New Roman" w:eastAsia="Times New Roman" w:hAnsi="Times New Roman"/>
            <w:sz w:val="28"/>
            <w:szCs w:val="28"/>
            <w:rtl w:val="0"/>
          </w:rPr>
          <w:t xml:space="preserve"> </w:t>
        </w:r>
      </w:hyperlink>
      <w:hyperlink r:id="rId11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28"/>
            <w:szCs w:val="28"/>
            <w:u w:val="single"/>
            <w:rtl w:val="0"/>
          </w:rPr>
          <w:t xml:space="preserve">https://forms.gle/grcffnZ6ejWyiLd19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240" w:before="24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after="240" w:before="24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240" w:before="24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240" w:before="24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highlight w:val="yellow"/>
          <w:rtl w:val="0"/>
        </w:rPr>
        <w:t xml:space="preserve">ПОСТ у соцмережі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Послуга з формування життєстійкості набирає обертів: наразі триває залучення громад до її запровадження, а паралельно з цим проходить конкурс для надавачів. </w:t>
      </w:r>
    </w:p>
    <w:p w:rsidR="00000000" w:rsidDel="00000000" w:rsidP="00000000" w:rsidRDefault="00000000" w:rsidRPr="00000000" w14:paraId="0000002D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 чому сутність цієї послуги? Де, коли і ким вона надаватиметься? Як, у цілому, вона буде реалізовуватися та хто може долучитися до експериментального проєкту? </w:t>
      </w:r>
    </w:p>
    <w:p w:rsidR="00000000" w:rsidDel="00000000" w:rsidP="00000000" w:rsidRDefault="00000000" w:rsidRPr="00000000" w14:paraId="0000002F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Відповідаємо на найпоширеніші запитання, які лунають з приводу запровадження послуги: </w:t>
      </w:r>
    </w:p>
    <w:p w:rsidR="00000000" w:rsidDel="00000000" w:rsidP="00000000" w:rsidRDefault="00000000" w:rsidRPr="00000000" w14:paraId="00000031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ind w:firstLine="566.9291338582675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#життєстійкість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yperlink" Target="https://forms.gle/grcffnZ6ejWyiLd19" TargetMode="External"/><Relationship Id="rId10" Type="http://schemas.openxmlformats.org/officeDocument/2006/relationships/hyperlink" Target="https://forms.gle/grcffnZ6ejWyiLd19" TargetMode="External"/><Relationship Id="rId9" Type="http://schemas.openxmlformats.org/officeDocument/2006/relationships/hyperlink" Target="https://www.msp.gov.ua/news/23307.html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msp.gov.ua/timeline/Formuvannya-zhittestiykosti-.html" TargetMode="External"/><Relationship Id="rId7" Type="http://schemas.openxmlformats.org/officeDocument/2006/relationships/hyperlink" Target="https://www.msp.gov.ua/news/23186.html" TargetMode="External"/><Relationship Id="rId8" Type="http://schemas.openxmlformats.org/officeDocument/2006/relationships/hyperlink" Target="https://www.msp.gov.ua/content/reestr-nadavachiv-socialnih-poslu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